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7D" w:rsidRDefault="00073B7D"/>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p w:rsidR="00FF55D7" w:rsidRDefault="00FF55D7">
      <w:bookmarkStart w:id="0" w:name="_GoBack"/>
      <w:bookmarkEnd w:id="0"/>
    </w:p>
    <w:p w:rsidR="00073B7D" w:rsidRDefault="00073B7D"/>
    <w:p w:rsidR="00073B7D" w:rsidRDefault="00FF55D7">
      <w:pPr>
        <w:jc w:val="center"/>
      </w:pPr>
      <w:r>
        <w:rPr>
          <w:noProof/>
          <w:lang w:eastAsia="sv-SE"/>
        </w:rPr>
        <w:drawing>
          <wp:inline distT="0" distB="0" distL="0" distR="0">
            <wp:extent cx="1498600" cy="1346200"/>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blip>
                    <a:stretch>
                      <a:fillRect/>
                    </a:stretch>
                  </pic:blipFill>
                  <pic:spPr>
                    <a:xfrm>
                      <a:off x="0" y="0"/>
                      <a:ext cx="1498600" cy="1346200"/>
                    </a:xfrm>
                    <a:prstGeom prst="rect">
                      <a:avLst/>
                    </a:prstGeom>
                  </pic:spPr>
                </pic:pic>
              </a:graphicData>
            </a:graphic>
          </wp:inline>
        </w:drawing>
      </w:r>
    </w:p>
    <w:p w:rsidR="00073B7D" w:rsidRDefault="00073B7D"/>
    <w:p w:rsidR="00073B7D" w:rsidRDefault="00FF55D7">
      <w:pPr>
        <w:pStyle w:val="Rubrik11"/>
        <w:jc w:val="center"/>
      </w:pPr>
      <w:r>
        <w:t>Staffanstorps montessoriförskolas plan mot diskriminering och kränkande behandling</w:t>
      </w:r>
    </w:p>
    <w:p w:rsidR="00073B7D" w:rsidRDefault="00073B7D"/>
    <w:p w:rsidR="00073B7D" w:rsidRDefault="00FF55D7">
      <w:pPr>
        <w:jc w:val="center"/>
      </w:pPr>
      <w:r>
        <w:t>Verksamhetsformer som omfattas av planen: Förskola</w:t>
      </w:r>
    </w:p>
    <w:p w:rsidR="00073B7D" w:rsidRDefault="00FF55D7">
      <w:pPr>
        <w:jc w:val="center"/>
      </w:pPr>
      <w:r>
        <w:t>Läsår: 2016/2017</w:t>
      </w:r>
    </w:p>
    <w:p w:rsidR="00073B7D" w:rsidRDefault="00FF55D7">
      <w:r>
        <w:br w:type="page"/>
      </w:r>
    </w:p>
    <w:p w:rsidR="00073B7D" w:rsidRDefault="00FF55D7">
      <w:pPr>
        <w:pStyle w:val="Rubrik21"/>
      </w:pPr>
      <w:r>
        <w:lastRenderedPageBreak/>
        <w:t>Grunduppgifter</w:t>
      </w:r>
    </w:p>
    <w:p w:rsidR="00073B7D" w:rsidRDefault="00FF55D7">
      <w:pPr>
        <w:pStyle w:val="Rubrik31"/>
      </w:pPr>
      <w:r>
        <w:t>Verksamhetsformer som omfattas av planen</w:t>
      </w:r>
    </w:p>
    <w:p w:rsidR="00073B7D" w:rsidRDefault="00FF55D7">
      <w:r>
        <w:t>Förskola</w:t>
      </w:r>
    </w:p>
    <w:p w:rsidR="00073B7D" w:rsidRDefault="00FF55D7">
      <w:pPr>
        <w:pStyle w:val="Rubrik31"/>
      </w:pPr>
      <w:r>
        <w:t>Ansvariga för planen</w:t>
      </w:r>
    </w:p>
    <w:p w:rsidR="00073B7D" w:rsidRDefault="00FF55D7">
      <w:r>
        <w:t>Huvudman- förskolechef - pedagoger på förskolan</w:t>
      </w:r>
    </w:p>
    <w:p w:rsidR="00073B7D" w:rsidRDefault="00FF55D7">
      <w:pPr>
        <w:pStyle w:val="Rubrik31"/>
      </w:pPr>
      <w:r>
        <w:t>Vår vision</w:t>
      </w:r>
    </w:p>
    <w:p w:rsidR="00073B7D" w:rsidRDefault="00FF55D7">
      <w:r>
        <w:rPr>
          <w:i/>
        </w:rPr>
        <w:t>”</w:t>
      </w:r>
      <w:r>
        <w:rPr>
          <w:b/>
          <w:i/>
        </w:rPr>
        <w:t>Ett lustfyllt lärande i en trygg miljö”</w:t>
      </w:r>
      <w:r>
        <w:br/>
        <w:t xml:space="preserve">På Staffanstorps Montessori är lärandet lustfyllt. Det blir lustfyllt genom att du som elev ges mycket inflytande och känner eget ansvar. Läraren finns där </w:t>
      </w:r>
      <w:r>
        <w:t>för att stödja och motivera. Under din tid hos oss kommer du, förutom att inhämta faktiska kunskaper, lära dig att planera, sätta upp mål och lära dig hur du når dem. Det kommer du ha nytta av resten av ditt liv.</w:t>
      </w:r>
    </w:p>
    <w:p w:rsidR="00073B7D" w:rsidRDefault="00FF55D7">
      <w:r>
        <w:t>Vi tycker också att en trygg och lugn miljö</w:t>
      </w:r>
      <w:r>
        <w:t xml:space="preserve"> är viktig när du ska lära dig mycket. När du besöker oss kommer du hitta massor av material och redskap som gör det lättare och roligare att lära. Du kommer möta barn överallt, men trots det är ljudnivån låg och alla hjälps åt att hålla ordning och reda. </w:t>
      </w:r>
      <w:r>
        <w:t>För oss är det viktigt.</w:t>
      </w:r>
    </w:p>
    <w:p w:rsidR="00073B7D" w:rsidRDefault="00FF55D7">
      <w:r>
        <w:br/>
      </w:r>
    </w:p>
    <w:p w:rsidR="00073B7D" w:rsidRDefault="00FF55D7">
      <w:pPr>
        <w:pStyle w:val="Rubrik31"/>
      </w:pPr>
      <w:r>
        <w:t>Planen gäller från</w:t>
      </w:r>
    </w:p>
    <w:p w:rsidR="00073B7D" w:rsidRDefault="00FF55D7">
      <w:r>
        <w:t>2016-10-01</w:t>
      </w:r>
    </w:p>
    <w:p w:rsidR="00073B7D" w:rsidRDefault="00FF55D7">
      <w:pPr>
        <w:pStyle w:val="Rubrik31"/>
      </w:pPr>
      <w:r>
        <w:t>Planen gäller till</w:t>
      </w:r>
    </w:p>
    <w:p w:rsidR="00073B7D" w:rsidRDefault="00FF55D7">
      <w:r>
        <w:t>2017-10-01</w:t>
      </w:r>
    </w:p>
    <w:p w:rsidR="00073B7D" w:rsidRDefault="00FF55D7">
      <w:pPr>
        <w:pStyle w:val="Rubrik31"/>
      </w:pPr>
      <w:r>
        <w:t>Läsår</w:t>
      </w:r>
    </w:p>
    <w:p w:rsidR="00073B7D" w:rsidRDefault="00FF55D7">
      <w:r>
        <w:t>2016/2017</w:t>
      </w:r>
    </w:p>
    <w:p w:rsidR="00073B7D" w:rsidRDefault="00FF55D7">
      <w:pPr>
        <w:pStyle w:val="Rubrik31"/>
      </w:pPr>
      <w:r>
        <w:t>Barnens delaktighet</w:t>
      </w:r>
    </w:p>
    <w:p w:rsidR="00073B7D" w:rsidRDefault="00FF55D7">
      <w:r>
        <w:t>Ett kontinuerligt och systematisk värdegrundsarbete. Pedagogerna för samtal och intervjuer med de äldre barnen om trygghet och otryggh</w:t>
      </w:r>
      <w:r>
        <w:t>et i förskolan. Pedagogerna är lyhörda för barnens funderingar och idéer.</w:t>
      </w:r>
    </w:p>
    <w:p w:rsidR="00073B7D" w:rsidRDefault="00FF55D7">
      <w:pPr>
        <w:pStyle w:val="Rubrik31"/>
      </w:pPr>
      <w:r>
        <w:t>Vårdnadshavarnas delaktighet</w:t>
      </w:r>
    </w:p>
    <w:p w:rsidR="00073B7D" w:rsidRDefault="00FF55D7">
      <w:r>
        <w:t>Föräldrarna är delaktiga genom årlig enkätundersökning, NKI. Frågor om trivsel och trygghet på de årliga utvecklingssamtalen. Vid behov från vårdnadshavarna direkta samtal som rör deras barn.</w:t>
      </w:r>
    </w:p>
    <w:p w:rsidR="00073B7D" w:rsidRDefault="00FF55D7">
      <w:pPr>
        <w:pStyle w:val="Rubrik31"/>
      </w:pPr>
      <w:r>
        <w:t>Personalens delaktighet</w:t>
      </w:r>
    </w:p>
    <w:p w:rsidR="00073B7D" w:rsidRDefault="00FF55D7">
      <w:r>
        <w:t xml:space="preserve">Pedagogerna är delaktiga i framtagandet </w:t>
      </w:r>
      <w:r>
        <w:t>och utvärderingen av likabehandlingsplanen. Pedagogerna gör årligen en kartläggning av förskolans inom-och utomhusmiljö. Samtlig personal har rutiner för incidentrapportering på förskolan.</w:t>
      </w:r>
    </w:p>
    <w:p w:rsidR="00073B7D" w:rsidRDefault="00FF55D7">
      <w:pPr>
        <w:pStyle w:val="Rubrik31"/>
      </w:pPr>
      <w:r>
        <w:t>Förankring av planen</w:t>
      </w:r>
    </w:p>
    <w:p w:rsidR="00073B7D" w:rsidRDefault="00FF55D7">
      <w:r>
        <w:t>Arbetet med frågor som rör normer och värderin</w:t>
      </w:r>
      <w:r>
        <w:t xml:space="preserve">gar diskuteras kontinuerligt vid förskolans arbetsplatsträffar. Fortbildning vid studiedagar för att medvetandegöra all personal att aktivt arbeta för att alla former av diskriminering och kränkning elimineras </w:t>
      </w:r>
      <w:r>
        <w:lastRenderedPageBreak/>
        <w:t>i verksamheten.</w:t>
      </w:r>
      <w:r>
        <w:br/>
        <w:t>Trivselregler utarbetas tillsa</w:t>
      </w:r>
      <w:r>
        <w:t>mmans med barnen på förskolans tre avdelningar. Samtlig personal ska uppmärksamma barnens signaler och mående. Arbetet som rör normer och värden genomsyrar den dagliga verksamheten med barnen.</w:t>
      </w:r>
      <w:r>
        <w:br/>
        <w:t>Föräldrar informeras under inskolning samt vid terminsvisa förä</w:t>
      </w:r>
      <w:r>
        <w:t>ldramöten på förskolan.</w:t>
      </w:r>
      <w:r>
        <w:br/>
        <w:t>Vid nyanställning informeras medarbetarna.</w:t>
      </w:r>
      <w:r>
        <w:br/>
        <w:t>Likabehandlingsplanen finns tillgänglig på hemsidan och servern.</w:t>
      </w:r>
      <w:r>
        <w:br/>
      </w:r>
    </w:p>
    <w:p w:rsidR="00073B7D" w:rsidRDefault="00FF55D7">
      <w:r>
        <w:br w:type="page"/>
      </w:r>
    </w:p>
    <w:p w:rsidR="00073B7D" w:rsidRDefault="00FF55D7">
      <w:pPr>
        <w:pStyle w:val="Rubrik21"/>
      </w:pPr>
      <w:r>
        <w:lastRenderedPageBreak/>
        <w:t>Utvärdering</w:t>
      </w:r>
    </w:p>
    <w:p w:rsidR="00073B7D" w:rsidRDefault="00FF55D7">
      <w:pPr>
        <w:pStyle w:val="Rubrik31"/>
      </w:pPr>
      <w:r>
        <w:t>Beskriv hur fjolårets plan har utvärderats</w:t>
      </w:r>
    </w:p>
    <w:p w:rsidR="00073B7D" w:rsidRDefault="00FF55D7">
      <w:r>
        <w:t xml:space="preserve">Resultatet av genomförda åtgärder har diskuterats på </w:t>
      </w:r>
      <w:proofErr w:type="spellStart"/>
      <w:r>
        <w:t>APT</w:t>
      </w:r>
      <w:proofErr w:type="spellEnd"/>
      <w:r>
        <w:t xml:space="preserve"> och vid h</w:t>
      </w:r>
      <w:r>
        <w:t>östens planeringsdag. Föräldrarnas synpunkter har fångats in via utvecklingssamtal, där frågan om trivseln och trygghet tagits upp. Föräldrarna har också genomfört att enkätundersökning NKI där frågor om trivsel och trygghet tas upp. Det har utförts interv</w:t>
      </w:r>
      <w:r>
        <w:t>juer med de äldre barnen angående trivsel på förskolan.</w:t>
      </w:r>
    </w:p>
    <w:p w:rsidR="00073B7D" w:rsidRDefault="00FF55D7">
      <w:pPr>
        <w:pStyle w:val="Rubrik31"/>
      </w:pPr>
      <w:r>
        <w:t>Delaktiga i utvärderingen av fjolårets plan</w:t>
      </w:r>
    </w:p>
    <w:p w:rsidR="00073B7D" w:rsidRDefault="00FF55D7">
      <w:r>
        <w:t>Pedagoger och förskolechef. Utvecklingssamtal</w:t>
      </w:r>
    </w:p>
    <w:p w:rsidR="00073B7D" w:rsidRDefault="00FF55D7">
      <w:pPr>
        <w:pStyle w:val="Rubrik31"/>
      </w:pPr>
      <w:r>
        <w:t>Resultat av utvärderingen av fjolårets plan</w:t>
      </w:r>
    </w:p>
    <w:p w:rsidR="00073B7D" w:rsidRDefault="00FF55D7">
      <w:r>
        <w:t>Vi har aktivt arbetat med diskrimineringsgrunderna i vårt främjand</w:t>
      </w:r>
      <w:r>
        <w:t>e arbete. Vi har genomfört ett aktivt värdegrundsarbete gällande diskriminering av kön och ålder eftersom detta var ett uttalat behov. Aktiva åtgärder och kränkningsärenden har utvärderats och avslutats.</w:t>
      </w:r>
    </w:p>
    <w:p w:rsidR="00073B7D" w:rsidRDefault="00FF55D7">
      <w:pPr>
        <w:pStyle w:val="Rubrik31"/>
      </w:pPr>
      <w:r>
        <w:t>Årets plan ska utvärderas senast</w:t>
      </w:r>
    </w:p>
    <w:p w:rsidR="00073B7D" w:rsidRDefault="00FF55D7">
      <w:r>
        <w:t>2</w:t>
      </w:r>
      <w:r>
        <w:t>017-09-30</w:t>
      </w:r>
    </w:p>
    <w:p w:rsidR="00073B7D" w:rsidRDefault="00FF55D7">
      <w:pPr>
        <w:pStyle w:val="Rubrik31"/>
      </w:pPr>
      <w:r>
        <w:t xml:space="preserve">Beskriv </w:t>
      </w:r>
      <w:r>
        <w:t>hur årets plan ska utvärderas</w:t>
      </w:r>
    </w:p>
    <w:p w:rsidR="00073B7D" w:rsidRDefault="00FF55D7">
      <w:r>
        <w:t>Observationer av barnens arbetsmiljö både inomhus -och utomhus. Pedagogisk dokumentation utifrån diskrimineringsgrunderna. Incidentrapporter utvärderas kontinuerligt. Aktiva åtgärder utvärderas enligt plan.</w:t>
      </w:r>
      <w:r>
        <w:br/>
        <w:t>Barnen involveras g</w:t>
      </w:r>
      <w:r>
        <w:t xml:space="preserve">enom att samtal/intervjuer, enskilt eller i grupp. Samtlig personal är </w:t>
      </w:r>
      <w:proofErr w:type="gramStart"/>
      <w:r>
        <w:t>lyhörda</w:t>
      </w:r>
      <w:proofErr w:type="gramEnd"/>
      <w:r>
        <w:t xml:space="preserve"> för vad barnens vill förmedla.</w:t>
      </w:r>
    </w:p>
    <w:p w:rsidR="00073B7D" w:rsidRDefault="00FF55D7">
      <w:pPr>
        <w:pStyle w:val="Rubrik31"/>
      </w:pPr>
      <w:r>
        <w:t>Ansvarig för att årets plan utvärderas</w:t>
      </w:r>
    </w:p>
    <w:p w:rsidR="00073B7D" w:rsidRDefault="00FF55D7">
      <w:r>
        <w:t>Förskolechef</w:t>
      </w:r>
    </w:p>
    <w:p w:rsidR="00073B7D" w:rsidRDefault="00FF55D7">
      <w:r>
        <w:br w:type="page"/>
      </w:r>
    </w:p>
    <w:p w:rsidR="00073B7D" w:rsidRDefault="00FF55D7">
      <w:pPr>
        <w:pStyle w:val="Rubrik21"/>
      </w:pPr>
      <w:r>
        <w:lastRenderedPageBreak/>
        <w:t>Främjande insatser</w:t>
      </w:r>
    </w:p>
    <w:tbl>
      <w:tblPr>
        <w:tblW w:w="0" w:type="auto"/>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32"/>
      </w:tblGrid>
      <w:tr w:rsidR="00073B7D">
        <w:tblPrEx>
          <w:tblCellMar>
            <w:top w:w="0" w:type="dxa"/>
            <w:bottom w:w="0" w:type="dxa"/>
          </w:tblCellMar>
        </w:tblPrEx>
        <w:tc>
          <w:tcPr>
            <w:tcW w:w="100" w:type="auto"/>
            <w:shd w:val="clear" w:color="auto" w:fill="EEEEEE"/>
            <w:tcMar>
              <w:top w:w="250" w:type="dxa"/>
              <w:left w:w="250" w:type="dxa"/>
              <w:bottom w:w="50" w:type="dxa"/>
              <w:right w:w="250" w:type="dxa"/>
            </w:tcMar>
          </w:tcPr>
          <w:p w:rsidR="00073B7D" w:rsidRDefault="00FF55D7">
            <w:pPr>
              <w:pStyle w:val="Rubrik31"/>
            </w:pPr>
            <w:r>
              <w:t>Namn</w:t>
            </w:r>
          </w:p>
          <w:p w:rsidR="00073B7D" w:rsidRDefault="00FF55D7">
            <w:r>
              <w:t xml:space="preserve">Grace &amp; </w:t>
            </w:r>
            <w:proofErr w:type="spellStart"/>
            <w:r>
              <w:t>Courtsey</w:t>
            </w:r>
            <w:proofErr w:type="spellEnd"/>
          </w:p>
          <w:p w:rsidR="00073B7D" w:rsidRDefault="00FF55D7">
            <w:pPr>
              <w:pStyle w:val="Rubrik31"/>
            </w:pPr>
            <w:r>
              <w:t>Områden som berörs av insatsen</w:t>
            </w:r>
          </w:p>
          <w:p w:rsidR="00073B7D" w:rsidRDefault="00FF55D7">
            <w:r>
              <w:t xml:space="preserve">Kränkande </w:t>
            </w:r>
            <w:r>
              <w:t>behandling, Kön, Etnisk tillhörighet, Religion eller annan trosuppfattning, Funktionsnedsättning och Ålder</w:t>
            </w:r>
          </w:p>
          <w:p w:rsidR="00073B7D" w:rsidRDefault="00FF55D7">
            <w:pPr>
              <w:pStyle w:val="Rubrik31"/>
            </w:pPr>
            <w:r>
              <w:t>Mål och uppföljning</w:t>
            </w:r>
          </w:p>
          <w:p w:rsidR="00073B7D" w:rsidRDefault="00FF55D7">
            <w:r>
              <w:t>Montessoripedagogikens värdegrundsarbete ska skapa fredliga individer.</w:t>
            </w:r>
          </w:p>
          <w:p w:rsidR="00073B7D" w:rsidRDefault="00FF55D7">
            <w:pPr>
              <w:pStyle w:val="Rubrik31"/>
            </w:pPr>
            <w:r>
              <w:t>Insats</w:t>
            </w:r>
          </w:p>
          <w:p w:rsidR="00073B7D" w:rsidRDefault="00FF55D7">
            <w:r>
              <w:t>Genom montessoriövningar inom värdegrundsarbetet "</w:t>
            </w:r>
            <w:proofErr w:type="gramStart"/>
            <w:r>
              <w:t xml:space="preserve">Grace  </w:t>
            </w:r>
            <w:proofErr w:type="spellStart"/>
            <w:r>
              <w:t>Courtesy</w:t>
            </w:r>
            <w:proofErr w:type="spellEnd"/>
            <w:proofErr w:type="gramEnd"/>
            <w:r>
              <w:t xml:space="preserve">" medvetandegöra barnen på normer och värden som </w:t>
            </w:r>
            <w:proofErr w:type="spellStart"/>
            <w:r>
              <w:t>genomsyrra</w:t>
            </w:r>
            <w:proofErr w:type="spellEnd"/>
            <w:r>
              <w:t xml:space="preserve"> vår verksamhet. Övningarna görs varje dag och är en del av den dagliga verksamheten.</w:t>
            </w:r>
          </w:p>
          <w:p w:rsidR="00073B7D" w:rsidRDefault="00FF55D7">
            <w:pPr>
              <w:pStyle w:val="Rubrik31"/>
            </w:pPr>
            <w:r>
              <w:t>Ansvarig</w:t>
            </w:r>
          </w:p>
          <w:p w:rsidR="00073B7D" w:rsidRDefault="00FF55D7">
            <w:r>
              <w:t>Pedagoger</w:t>
            </w:r>
          </w:p>
          <w:p w:rsidR="00073B7D" w:rsidRDefault="00FF55D7">
            <w:pPr>
              <w:pStyle w:val="Rubrik31"/>
            </w:pPr>
            <w:r>
              <w:t>Datum när det ska vara klar</w:t>
            </w:r>
            <w:r>
              <w:t>t</w:t>
            </w:r>
          </w:p>
          <w:p w:rsidR="00073B7D" w:rsidRDefault="00FF55D7">
            <w:r>
              <w:t>2017-10-01</w:t>
            </w:r>
          </w:p>
        </w:tc>
      </w:tr>
    </w:tbl>
    <w:p w:rsidR="00073B7D" w:rsidRDefault="00073B7D"/>
    <w:tbl>
      <w:tblPr>
        <w:tblW w:w="0" w:type="auto"/>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32"/>
      </w:tblGrid>
      <w:tr w:rsidR="00073B7D">
        <w:tblPrEx>
          <w:tblCellMar>
            <w:top w:w="0" w:type="dxa"/>
            <w:bottom w:w="0" w:type="dxa"/>
          </w:tblCellMar>
        </w:tblPrEx>
        <w:tc>
          <w:tcPr>
            <w:tcW w:w="100" w:type="auto"/>
            <w:shd w:val="clear" w:color="auto" w:fill="EEEEEE"/>
            <w:tcMar>
              <w:top w:w="250" w:type="dxa"/>
              <w:left w:w="250" w:type="dxa"/>
              <w:bottom w:w="50" w:type="dxa"/>
              <w:right w:w="250" w:type="dxa"/>
            </w:tcMar>
          </w:tcPr>
          <w:p w:rsidR="00073B7D" w:rsidRDefault="00FF55D7">
            <w:pPr>
              <w:pStyle w:val="Rubrik31"/>
            </w:pPr>
            <w:r>
              <w:t>Namn</w:t>
            </w:r>
          </w:p>
          <w:p w:rsidR="00073B7D" w:rsidRDefault="00FF55D7">
            <w:r>
              <w:t>Stegvis</w:t>
            </w:r>
          </w:p>
          <w:p w:rsidR="00073B7D" w:rsidRDefault="00FF55D7">
            <w:pPr>
              <w:pStyle w:val="Rubrik31"/>
            </w:pPr>
            <w:r>
              <w:t>Områden som berörs av insatsen</w:t>
            </w:r>
          </w:p>
          <w:p w:rsidR="00073B7D" w:rsidRDefault="00FF55D7">
            <w:r>
              <w:t xml:space="preserve">Kränkande behandling, Kön, Könsidentitet eller </w:t>
            </w:r>
            <w:proofErr w:type="spellStart"/>
            <w:r>
              <w:t>könsuttryck</w:t>
            </w:r>
            <w:proofErr w:type="spellEnd"/>
            <w:r>
              <w:t>, Etnisk tillhörighet, Religion eller annan trosuppfattning, Funktionsnedsättning, Sexuell läggning och Ålder</w:t>
            </w:r>
          </w:p>
          <w:p w:rsidR="00073B7D" w:rsidRDefault="00FF55D7">
            <w:pPr>
              <w:pStyle w:val="Rubrik31"/>
            </w:pPr>
            <w:r>
              <w:t>Mål och uppföljning</w:t>
            </w:r>
          </w:p>
          <w:p w:rsidR="00073B7D" w:rsidRDefault="00FF55D7">
            <w:r>
              <w:t>Medvetand</w:t>
            </w:r>
            <w:r>
              <w:t>egöra och skapa delaktighet i barngruppen och för det individuella barnet.</w:t>
            </w:r>
          </w:p>
          <w:p w:rsidR="00073B7D" w:rsidRDefault="00FF55D7">
            <w:pPr>
              <w:pStyle w:val="Rubrik31"/>
            </w:pPr>
            <w:r>
              <w:t>Insats</w:t>
            </w:r>
          </w:p>
          <w:p w:rsidR="00073B7D" w:rsidRDefault="00FF55D7">
            <w:r>
              <w:t xml:space="preserve">Värdegrundsarbete med övningar som görs i barngruppen med barn i åldern 5-6 år. </w:t>
            </w:r>
            <w:proofErr w:type="gramStart"/>
            <w:r>
              <w:t>gruppdiskussioner där barnen tränas i att lösa dilemman och säga sin åsikt.</w:t>
            </w:r>
            <w:proofErr w:type="gramEnd"/>
            <w:r>
              <w:t xml:space="preserve"> Motivera och sätta</w:t>
            </w:r>
            <w:r>
              <w:t xml:space="preserve"> ord på känslor.</w:t>
            </w:r>
          </w:p>
          <w:p w:rsidR="00073B7D" w:rsidRDefault="00FF55D7">
            <w:pPr>
              <w:pStyle w:val="Rubrik31"/>
            </w:pPr>
            <w:r>
              <w:t>Ansvarig</w:t>
            </w:r>
          </w:p>
          <w:p w:rsidR="00073B7D" w:rsidRDefault="00FF55D7">
            <w:r>
              <w:t>Pedagogerna</w:t>
            </w:r>
          </w:p>
          <w:p w:rsidR="00073B7D" w:rsidRDefault="00FF55D7">
            <w:pPr>
              <w:pStyle w:val="Rubrik31"/>
            </w:pPr>
            <w:r>
              <w:t>Datum när det ska vara klart</w:t>
            </w:r>
          </w:p>
          <w:p w:rsidR="00073B7D" w:rsidRDefault="00FF55D7">
            <w:r>
              <w:t>2017-10-01</w:t>
            </w:r>
          </w:p>
        </w:tc>
      </w:tr>
    </w:tbl>
    <w:p w:rsidR="00073B7D" w:rsidRDefault="00073B7D"/>
    <w:tbl>
      <w:tblPr>
        <w:tblW w:w="0" w:type="auto"/>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32"/>
      </w:tblGrid>
      <w:tr w:rsidR="00073B7D">
        <w:tblPrEx>
          <w:tblCellMar>
            <w:top w:w="0" w:type="dxa"/>
            <w:bottom w:w="0" w:type="dxa"/>
          </w:tblCellMar>
        </w:tblPrEx>
        <w:tc>
          <w:tcPr>
            <w:tcW w:w="100" w:type="auto"/>
            <w:shd w:val="clear" w:color="auto" w:fill="EEEEEE"/>
            <w:tcMar>
              <w:top w:w="250" w:type="dxa"/>
              <w:left w:w="250" w:type="dxa"/>
              <w:bottom w:w="50" w:type="dxa"/>
              <w:right w:w="250" w:type="dxa"/>
            </w:tcMar>
          </w:tcPr>
          <w:p w:rsidR="00073B7D" w:rsidRDefault="00FF55D7">
            <w:pPr>
              <w:pStyle w:val="Rubrik31"/>
            </w:pPr>
            <w:r>
              <w:lastRenderedPageBreak/>
              <w:t>Namn</w:t>
            </w:r>
          </w:p>
          <w:p w:rsidR="00073B7D" w:rsidRDefault="00FF55D7">
            <w:r>
              <w:t>Pedagogens roll</w:t>
            </w:r>
          </w:p>
          <w:p w:rsidR="00073B7D" w:rsidRDefault="00FF55D7">
            <w:pPr>
              <w:pStyle w:val="Rubrik31"/>
            </w:pPr>
            <w:r>
              <w:t>Områden som berörs av insatsen</w:t>
            </w:r>
          </w:p>
          <w:p w:rsidR="00073B7D" w:rsidRDefault="00FF55D7">
            <w:r>
              <w:t xml:space="preserve">Kränkande behandling, Kön, Könsidentitet eller </w:t>
            </w:r>
            <w:proofErr w:type="spellStart"/>
            <w:r>
              <w:t>könsuttryck</w:t>
            </w:r>
            <w:proofErr w:type="spellEnd"/>
            <w:r>
              <w:t xml:space="preserve">, Etnisk tillhörighet, Religion eller annan trosuppfattning, </w:t>
            </w:r>
            <w:r>
              <w:t>Funktionsnedsättning, Sexuell läggning och Ålder</w:t>
            </w:r>
          </w:p>
          <w:p w:rsidR="00073B7D" w:rsidRDefault="00FF55D7">
            <w:pPr>
              <w:pStyle w:val="Rubrik31"/>
            </w:pPr>
            <w:r>
              <w:t>Mål och uppföljning</w:t>
            </w:r>
          </w:p>
          <w:p w:rsidR="00073B7D" w:rsidRDefault="00FF55D7">
            <w:r>
              <w:t>Inom montessoripedagogiken har pedagogen en observerande roll. Genom observation av barngruppen och det individuella barnet ska pedagogens uppmärksamma att inga barn hindras i sin utveckl</w:t>
            </w:r>
            <w:r>
              <w:t xml:space="preserve">ing på grund av ålder, kön, könsidentitet eller </w:t>
            </w:r>
            <w:proofErr w:type="spellStart"/>
            <w:r>
              <w:t>könsuttryck</w:t>
            </w:r>
            <w:proofErr w:type="spellEnd"/>
            <w:r>
              <w:t>, etnisk tillhörighet, religion eller annan trosuppfattning, funktionsnedsättning eller sexuell läggning.</w:t>
            </w:r>
          </w:p>
          <w:p w:rsidR="00073B7D" w:rsidRDefault="00FF55D7">
            <w:pPr>
              <w:pStyle w:val="Rubrik31"/>
            </w:pPr>
            <w:r>
              <w:t>Insats</w:t>
            </w:r>
          </w:p>
          <w:p w:rsidR="00073B7D" w:rsidRDefault="00FF55D7">
            <w:r>
              <w:t>Kontinuerliga observationer och pedagogisk dokumentation.</w:t>
            </w:r>
          </w:p>
          <w:p w:rsidR="00073B7D" w:rsidRDefault="00FF55D7">
            <w:pPr>
              <w:pStyle w:val="Rubrik31"/>
            </w:pPr>
            <w:r>
              <w:t>Ansvarig</w:t>
            </w:r>
          </w:p>
          <w:p w:rsidR="00073B7D" w:rsidRDefault="00FF55D7">
            <w:r>
              <w:t>Pedagoger</w:t>
            </w:r>
          </w:p>
          <w:p w:rsidR="00073B7D" w:rsidRDefault="00FF55D7">
            <w:pPr>
              <w:pStyle w:val="Rubrik31"/>
            </w:pPr>
            <w:r>
              <w:t>Datum n</w:t>
            </w:r>
            <w:r>
              <w:t>är det ska vara klart</w:t>
            </w:r>
          </w:p>
          <w:p w:rsidR="00073B7D" w:rsidRDefault="00FF55D7">
            <w:r>
              <w:t>2017-10-01</w:t>
            </w:r>
          </w:p>
        </w:tc>
      </w:tr>
    </w:tbl>
    <w:p w:rsidR="00073B7D" w:rsidRDefault="00073B7D"/>
    <w:tbl>
      <w:tblPr>
        <w:tblW w:w="0" w:type="auto"/>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32"/>
      </w:tblGrid>
      <w:tr w:rsidR="00073B7D">
        <w:tblPrEx>
          <w:tblCellMar>
            <w:top w:w="0" w:type="dxa"/>
            <w:bottom w:w="0" w:type="dxa"/>
          </w:tblCellMar>
        </w:tblPrEx>
        <w:tc>
          <w:tcPr>
            <w:tcW w:w="100" w:type="auto"/>
            <w:shd w:val="clear" w:color="auto" w:fill="EEEEEE"/>
            <w:tcMar>
              <w:top w:w="250" w:type="dxa"/>
              <w:left w:w="250" w:type="dxa"/>
              <w:bottom w:w="50" w:type="dxa"/>
              <w:right w:w="250" w:type="dxa"/>
            </w:tcMar>
          </w:tcPr>
          <w:p w:rsidR="00073B7D" w:rsidRDefault="00FF55D7">
            <w:pPr>
              <w:pStyle w:val="Rubrik31"/>
            </w:pPr>
            <w:r>
              <w:t>Namn</w:t>
            </w:r>
          </w:p>
          <w:p w:rsidR="00073B7D" w:rsidRDefault="00FF55D7">
            <w:r>
              <w:t>Bibliotek</w:t>
            </w:r>
          </w:p>
          <w:p w:rsidR="00073B7D" w:rsidRDefault="00FF55D7">
            <w:pPr>
              <w:pStyle w:val="Rubrik31"/>
            </w:pPr>
            <w:r>
              <w:t>Områden som berörs av insatsen</w:t>
            </w:r>
          </w:p>
          <w:p w:rsidR="00073B7D" w:rsidRDefault="00FF55D7">
            <w:r>
              <w:t xml:space="preserve">Kränkande behandling, Kön, Könsidentitet eller </w:t>
            </w:r>
            <w:proofErr w:type="spellStart"/>
            <w:r>
              <w:t>könsuttryck</w:t>
            </w:r>
            <w:proofErr w:type="spellEnd"/>
            <w:r>
              <w:t>, Etnisk tillhörighet, Religion eller annan trosuppfattning, Funktionsnedsättning, Sexuell läggning och Ålder</w:t>
            </w:r>
          </w:p>
          <w:p w:rsidR="00073B7D" w:rsidRDefault="00FF55D7">
            <w:pPr>
              <w:pStyle w:val="Rubrik31"/>
            </w:pPr>
            <w:r>
              <w:t>Mål och</w:t>
            </w:r>
            <w:r>
              <w:t xml:space="preserve"> uppföljning</w:t>
            </w:r>
          </w:p>
          <w:p w:rsidR="00073B7D" w:rsidRDefault="00FF55D7">
            <w:r>
              <w:t>Vi har sedan ht-2016 ett bibliotek på förskolan. Biblioteket ska vara en trygg plats på förskolan där barnens läslust, läsglädje, kunskaper och förmågor främjas. Biblioteket ska bidra till ökad språklig medvetenhet.</w:t>
            </w:r>
          </w:p>
          <w:p w:rsidR="00073B7D" w:rsidRDefault="00FF55D7">
            <w:r>
              <w:br/>
            </w:r>
          </w:p>
          <w:p w:rsidR="00073B7D" w:rsidRDefault="00FF55D7">
            <w:pPr>
              <w:pStyle w:val="Rubrik31"/>
            </w:pPr>
            <w:r>
              <w:t>Insats</w:t>
            </w:r>
          </w:p>
          <w:p w:rsidR="00073B7D" w:rsidRDefault="00FF55D7">
            <w:r>
              <w:t>Vara medvetna i ur</w:t>
            </w:r>
            <w:r>
              <w:t>val av litteratur så att valet av litteratur till barnens speglar samhället och dess mångfald.</w:t>
            </w:r>
          </w:p>
          <w:p w:rsidR="00073B7D" w:rsidRDefault="00FF55D7">
            <w:pPr>
              <w:pStyle w:val="Rubrik31"/>
            </w:pPr>
            <w:r>
              <w:t>Ansvarig</w:t>
            </w:r>
          </w:p>
          <w:p w:rsidR="00073B7D" w:rsidRDefault="00FF55D7">
            <w:r>
              <w:t>pedagogerna</w:t>
            </w:r>
          </w:p>
          <w:p w:rsidR="00073B7D" w:rsidRDefault="00FF55D7">
            <w:pPr>
              <w:pStyle w:val="Rubrik31"/>
            </w:pPr>
            <w:r>
              <w:lastRenderedPageBreak/>
              <w:t>Datum när det ska vara klart</w:t>
            </w:r>
          </w:p>
          <w:p w:rsidR="00073B7D" w:rsidRDefault="00FF55D7">
            <w:r>
              <w:t>2017-10-01</w:t>
            </w:r>
          </w:p>
        </w:tc>
      </w:tr>
    </w:tbl>
    <w:p w:rsidR="00073B7D" w:rsidRDefault="00073B7D"/>
    <w:tbl>
      <w:tblPr>
        <w:tblW w:w="0" w:type="auto"/>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9332"/>
      </w:tblGrid>
      <w:tr w:rsidR="00073B7D">
        <w:tblPrEx>
          <w:tblCellMar>
            <w:top w:w="0" w:type="dxa"/>
            <w:bottom w:w="0" w:type="dxa"/>
          </w:tblCellMar>
        </w:tblPrEx>
        <w:tc>
          <w:tcPr>
            <w:tcW w:w="100" w:type="auto"/>
            <w:shd w:val="clear" w:color="auto" w:fill="EEEEEE"/>
            <w:tcMar>
              <w:top w:w="250" w:type="dxa"/>
              <w:left w:w="250" w:type="dxa"/>
              <w:bottom w:w="50" w:type="dxa"/>
              <w:right w:w="250" w:type="dxa"/>
            </w:tcMar>
          </w:tcPr>
          <w:p w:rsidR="00073B7D" w:rsidRDefault="00FF55D7">
            <w:pPr>
              <w:pStyle w:val="Rubrik31"/>
            </w:pPr>
            <w:r>
              <w:t>Namn</w:t>
            </w:r>
          </w:p>
          <w:p w:rsidR="00073B7D" w:rsidRDefault="00FF55D7">
            <w:r>
              <w:t>Nej till våld</w:t>
            </w:r>
          </w:p>
          <w:p w:rsidR="00073B7D" w:rsidRDefault="00FF55D7">
            <w:pPr>
              <w:pStyle w:val="Rubrik31"/>
            </w:pPr>
            <w:r>
              <w:t>Områden som berörs av insatsen</w:t>
            </w:r>
          </w:p>
          <w:p w:rsidR="00073B7D" w:rsidRDefault="00FF55D7">
            <w:r>
              <w:t xml:space="preserve">Kränkande behandling, Kön, Könsidentitet eller </w:t>
            </w:r>
            <w:proofErr w:type="spellStart"/>
            <w:r>
              <w:t>könsuttryck</w:t>
            </w:r>
            <w:proofErr w:type="spellEnd"/>
            <w:r>
              <w:t>, Etnisk tillhörighet, Religion eller annan trosuppfattning, Funktionsnedsättning, Sexuell läggning och Ålder</w:t>
            </w:r>
          </w:p>
          <w:p w:rsidR="00073B7D" w:rsidRDefault="00FF55D7">
            <w:pPr>
              <w:pStyle w:val="Rubrik31"/>
            </w:pPr>
            <w:r>
              <w:t>Mål och uppföljning</w:t>
            </w:r>
          </w:p>
          <w:p w:rsidR="00073B7D" w:rsidRDefault="00FF55D7">
            <w:r>
              <w:t>Alla barn ska känna sig trygga och vara delaktiga i gruppens aktiviteter och lek.</w:t>
            </w:r>
          </w:p>
          <w:p w:rsidR="00073B7D" w:rsidRDefault="00FF55D7">
            <w:pPr>
              <w:pStyle w:val="Rubrik31"/>
            </w:pPr>
            <w:r>
              <w:t>Insats</w:t>
            </w:r>
          </w:p>
          <w:p w:rsidR="00073B7D" w:rsidRDefault="00FF55D7">
            <w:r>
              <w:t>Systematiska observationer</w:t>
            </w:r>
            <w:r>
              <w:t xml:space="preserve"> av barngruppen. Alla pedagoger arbetar utefter att lära barnen säga STOPP vid våldsamma situationer och gå till en pedagog. Pedagogerna arbetar nära barnen.</w:t>
            </w:r>
          </w:p>
          <w:p w:rsidR="00073B7D" w:rsidRDefault="00FF55D7">
            <w:pPr>
              <w:pStyle w:val="Rubrik31"/>
            </w:pPr>
            <w:r>
              <w:t>Ansvarig</w:t>
            </w:r>
          </w:p>
          <w:p w:rsidR="00073B7D" w:rsidRDefault="00FF55D7">
            <w:r>
              <w:t>Pedagogerna</w:t>
            </w:r>
          </w:p>
          <w:p w:rsidR="00073B7D" w:rsidRDefault="00FF55D7">
            <w:pPr>
              <w:pStyle w:val="Rubrik31"/>
            </w:pPr>
            <w:r>
              <w:t>Datum när det ska vara klart</w:t>
            </w:r>
          </w:p>
          <w:p w:rsidR="00073B7D" w:rsidRDefault="00FF55D7">
            <w:r>
              <w:t>2017-10-01</w:t>
            </w:r>
          </w:p>
        </w:tc>
      </w:tr>
    </w:tbl>
    <w:p w:rsidR="00073B7D" w:rsidRDefault="00073B7D"/>
    <w:p w:rsidR="00073B7D" w:rsidRDefault="00FF55D7">
      <w:r>
        <w:br w:type="page"/>
      </w:r>
    </w:p>
    <w:p w:rsidR="00073B7D" w:rsidRDefault="00FF55D7">
      <w:pPr>
        <w:pStyle w:val="Rubrik21"/>
      </w:pPr>
      <w:r>
        <w:lastRenderedPageBreak/>
        <w:t>Kartläggning</w:t>
      </w:r>
    </w:p>
    <w:p w:rsidR="00073B7D" w:rsidRDefault="00FF55D7">
      <w:pPr>
        <w:pStyle w:val="Rubrik31"/>
      </w:pPr>
      <w:r>
        <w:t>Kartläggningsmetoder</w:t>
      </w:r>
    </w:p>
    <w:p w:rsidR="00073B7D" w:rsidRDefault="00FF55D7">
      <w:r>
        <w:t>Planerade samtal med barn och föräldrar, enkätundersökningar personal och föräldrar, incidentrapportering, rutiner för trygghetsvandring, barnintervjuer.</w:t>
      </w:r>
    </w:p>
    <w:p w:rsidR="00073B7D" w:rsidRDefault="00FF55D7">
      <w:pPr>
        <w:pStyle w:val="Rubrik31"/>
      </w:pPr>
      <w:r>
        <w:t>Områden som berörs i kartläggningen</w:t>
      </w:r>
    </w:p>
    <w:p w:rsidR="00073B7D" w:rsidRDefault="00FF55D7">
      <w:r>
        <w:t xml:space="preserve">Kränkande behandling, Kön, Könsidentitet eller </w:t>
      </w:r>
      <w:proofErr w:type="spellStart"/>
      <w:r>
        <w:t>könsuttryck</w:t>
      </w:r>
      <w:proofErr w:type="spellEnd"/>
      <w:r>
        <w:t>, Etnis</w:t>
      </w:r>
      <w:r>
        <w:t>k tillhörighet, Religion eller annan trosuppfattning, Funktionsnedsättning, Sexuell läggning och Ålder</w:t>
      </w:r>
    </w:p>
    <w:p w:rsidR="00073B7D" w:rsidRDefault="00FF55D7">
      <w:pPr>
        <w:pStyle w:val="Rubrik31"/>
      </w:pPr>
      <w:r>
        <w:t>Hur barn och föräldrar har involverats i kartläggningen</w:t>
      </w:r>
    </w:p>
    <w:p w:rsidR="00073B7D" w:rsidRDefault="00FF55D7">
      <w:r>
        <w:t>Barnintervjuer, observationer, trygghetsvandring, utvecklingssamtal och enkät.</w:t>
      </w:r>
    </w:p>
    <w:p w:rsidR="00073B7D" w:rsidRDefault="00FF55D7">
      <w:pPr>
        <w:pStyle w:val="Rubrik31"/>
      </w:pPr>
      <w:r>
        <w:t>Hur personalen har</w:t>
      </w:r>
      <w:r>
        <w:t xml:space="preserve"> involverats i kartläggningen</w:t>
      </w:r>
    </w:p>
    <w:p w:rsidR="00073B7D" w:rsidRDefault="00FF55D7">
      <w:r>
        <w:t>Arbetsplatsträffar, medarbetarsamtal och enkät.</w:t>
      </w:r>
    </w:p>
    <w:p w:rsidR="00073B7D" w:rsidRDefault="00FF55D7">
      <w:pPr>
        <w:pStyle w:val="Rubrik31"/>
      </w:pPr>
      <w:r>
        <w:t>Resultat och analys</w:t>
      </w:r>
    </w:p>
    <w:p w:rsidR="00073B7D" w:rsidRDefault="00FF55D7">
      <w:r>
        <w:t xml:space="preserve">Vi behöver under verksamhetsåret arbeta aktivt med de främjande åtgärderna </w:t>
      </w:r>
      <w:proofErr w:type="spellStart"/>
      <w:r>
        <w:t>GraceCourtsey</w:t>
      </w:r>
      <w:proofErr w:type="spellEnd"/>
      <w:r>
        <w:t>, Stegvis, Pedagogens roll</w:t>
      </w:r>
      <w:r>
        <w:t>, Bibliotek och nej till våld. Arbeta</w:t>
      </w:r>
      <w:r>
        <w:t xml:space="preserve">t är långsiktigt men skall kontinuerligt utvärderas under </w:t>
      </w:r>
      <w:proofErr w:type="spellStart"/>
      <w:r>
        <w:t>APT</w:t>
      </w:r>
      <w:proofErr w:type="spellEnd"/>
      <w:r>
        <w:t>.</w:t>
      </w:r>
    </w:p>
    <w:p w:rsidR="00073B7D" w:rsidRDefault="00073B7D" w:rsidP="00FF55D7"/>
    <w:p w:rsidR="00073B7D" w:rsidRDefault="00FF55D7">
      <w:r>
        <w:br w:type="page"/>
      </w:r>
    </w:p>
    <w:p w:rsidR="00073B7D" w:rsidRDefault="00FF55D7">
      <w:pPr>
        <w:pStyle w:val="Rubrik21"/>
      </w:pPr>
      <w:r>
        <w:lastRenderedPageBreak/>
        <w:t>Rutiner för akuta situationer</w:t>
      </w:r>
    </w:p>
    <w:p w:rsidR="00073B7D" w:rsidRDefault="00FF55D7">
      <w:pPr>
        <w:pStyle w:val="Rubrik31"/>
      </w:pPr>
      <w:r>
        <w:t>Policy</w:t>
      </w:r>
    </w:p>
    <w:p w:rsidR="00073B7D" w:rsidRDefault="00FF55D7">
      <w:r>
        <w:t>På Staffanstorps montessoriförskola råder nolltolerans mot diskriminering, trakasseri</w:t>
      </w:r>
      <w:r>
        <w:t>er och kränkande behandling. Lustfyllt lärande i en trygg miljö skall gälla. Klimatet på förskolan skall vara så bra att alla barn kan gå till förskolan och känna trygghet och glädje.</w:t>
      </w:r>
    </w:p>
    <w:p w:rsidR="00073B7D" w:rsidRDefault="00FF55D7">
      <w:r>
        <w:rPr>
          <w:b/>
        </w:rPr>
        <w:t> </w:t>
      </w:r>
    </w:p>
    <w:p w:rsidR="00073B7D" w:rsidRDefault="00FF55D7">
      <w:pPr>
        <w:pStyle w:val="Rubrik31"/>
      </w:pPr>
      <w:r>
        <w:t>Rutiner för att tidigt upptäcka trakasserier och kränkande behandling</w:t>
      </w:r>
    </w:p>
    <w:p w:rsidR="00073B7D" w:rsidRDefault="00FF55D7">
      <w:r>
        <w:t>Trots förebyggande arbete inträffar ibland situationer där ett barn blir diskriminerat eller kränkt av ett annat barn eller vuxen. När en sådan situation uppstår skall du som vuxen ingripa omedelbart. Vi vuxna måste sätta tydliga gränser och reagera på kon</w:t>
      </w:r>
      <w:r>
        <w:t xml:space="preserve">flikter och kränkningar. Pedagoger och föräldrar måste vara uppmärksamma på kännetecken som kan tyda på att ett barn kan vara utsatt för kränkningar. </w:t>
      </w:r>
    </w:p>
    <w:p w:rsidR="00073B7D" w:rsidRDefault="00FF55D7">
      <w:r>
        <w:t>Några exempel på kännetecken om att ett barn blivit utsatt för diskriminering eller kränkande behandling:</w:t>
      </w:r>
      <w:r>
        <w:t xml:space="preserve"> </w:t>
      </w:r>
    </w:p>
    <w:p w:rsidR="00073B7D" w:rsidRDefault="00FF55D7">
      <w:r>
        <w:t>* barnet verkar ledsen och olycklig, håglös, passiv</w:t>
      </w:r>
    </w:p>
    <w:p w:rsidR="00073B7D" w:rsidRDefault="00FF55D7">
      <w:r>
        <w:t xml:space="preserve">* saknar kompisar och har svårt att hävda sig i kamratgruppen </w:t>
      </w:r>
    </w:p>
    <w:p w:rsidR="00073B7D" w:rsidRDefault="00FF55D7">
      <w:r>
        <w:t>* vill inte gå till förskolan </w:t>
      </w:r>
    </w:p>
    <w:p w:rsidR="00073B7D" w:rsidRDefault="00FF55D7">
      <w:r>
        <w:t xml:space="preserve">* sover dåligt, har mardrömmar </w:t>
      </w:r>
    </w:p>
    <w:p w:rsidR="00073B7D" w:rsidRDefault="00FF55D7">
      <w:r>
        <w:t>* kommer hem med trasiga, förstörda, "</w:t>
      </w:r>
      <w:proofErr w:type="spellStart"/>
      <w:r>
        <w:t>borttappde</w:t>
      </w:r>
      <w:proofErr w:type="spellEnd"/>
      <w:r>
        <w:t>" kläder/saker utan förklari</w:t>
      </w:r>
      <w:r>
        <w:t xml:space="preserve">ng * kommer hem med blåmärken/sår utan att förklara varför? </w:t>
      </w:r>
    </w:p>
    <w:p w:rsidR="00073B7D" w:rsidRDefault="00FF55D7">
      <w:r>
        <w:t> </w:t>
      </w:r>
    </w:p>
    <w:p w:rsidR="00073B7D" w:rsidRDefault="00FF55D7">
      <w:r>
        <w:t>Lyssna på ditt barn och ta deras berättelser på allvar! Pedagogerna håller god uppsikt över alla platser där barn vistas inom- och utomhus och ger barnen stöd i situationer där det uppstår bråk</w:t>
      </w:r>
      <w:r>
        <w:t xml:space="preserve"> och konflikter. Förskolan undersöker regelbundet om det finns barn som är utsatta för trakasserier och kränkande behandling.</w:t>
      </w:r>
    </w:p>
    <w:p w:rsidR="00073B7D" w:rsidRDefault="00FF55D7">
      <w:pPr>
        <w:pStyle w:val="Rubrik31"/>
      </w:pPr>
      <w:r>
        <w:t>Personal som barn och föräldrar kan vända sig till</w:t>
      </w:r>
    </w:p>
    <w:p w:rsidR="00073B7D" w:rsidRDefault="00FF55D7">
      <w:r>
        <w:t xml:space="preserve">Om du som förälder misstänker att ditt eller något </w:t>
      </w:r>
      <w:r>
        <w:t>annat barn på förskolan utsätts eller utsätter andra för diskriminering på grund av kön, etnisk tillhörighet, religion eller annan trosuppfattning, ålder, sexuell läggning, funktionshinder, eller trakasserier, kränkande behandling eller mobbning, prata all</w:t>
      </w:r>
      <w:r>
        <w:t>tid med någon pedagog. Du kan även vända dig till förskolechefen/rektor. Barnen informeras om att de alltid skall gå till en vuxen om någon är dum emot dem själva eller någon kompis.</w:t>
      </w:r>
    </w:p>
    <w:p w:rsidR="00073B7D" w:rsidRDefault="00FF55D7">
      <w:r>
        <w:rPr>
          <w:b/>
        </w:rPr>
        <w:t> </w:t>
      </w:r>
    </w:p>
    <w:p w:rsidR="00073B7D" w:rsidRDefault="00FF55D7">
      <w:pPr>
        <w:pStyle w:val="Rubrik31"/>
      </w:pPr>
      <w:r>
        <w:t>Rutiner för att utreda och åtgärda när barn kränks av andra barn</w:t>
      </w:r>
    </w:p>
    <w:p w:rsidR="00073B7D" w:rsidRDefault="00FF55D7">
      <w:r>
        <w:t>Skyldi</w:t>
      </w:r>
      <w:r>
        <w:t>ghet att utreda gäller så fort det kommer till förskolans kännedom att det kan förekomma kränkningar. Barns förmåga att kunna förutse och bedöma konsekvenserna av sitt eget handlande är av naturliga skäl begränsade.</w:t>
      </w:r>
      <w:r>
        <w:br/>
      </w:r>
    </w:p>
    <w:p w:rsidR="00073B7D" w:rsidRDefault="00FF55D7">
      <w:r>
        <w:t>Därför är det särskilt viktigt att vuxn</w:t>
      </w:r>
      <w:r>
        <w:t xml:space="preserve">a i förskolan är observanta och beredda att ingripa i konkreta situationer. </w:t>
      </w:r>
    </w:p>
    <w:p w:rsidR="00073B7D" w:rsidRDefault="00FF55D7">
      <w:r>
        <w:t xml:space="preserve">Steg 1. Den pedagog som sett händelsen eller någon som barnet har stort förtroende för, har ett samtal med den som blivit kränkt. </w:t>
      </w:r>
      <w:proofErr w:type="gramStart"/>
      <w:r>
        <w:t>ta reda på vad som hänt.</w:t>
      </w:r>
      <w:proofErr w:type="gramEnd"/>
      <w:r>
        <w:t xml:space="preserve"> Tala om för den utsatta </w:t>
      </w:r>
      <w:r>
        <w:t xml:space="preserve">att </w:t>
      </w:r>
      <w:proofErr w:type="spellStart"/>
      <w:r>
        <w:t>att</w:t>
      </w:r>
      <w:proofErr w:type="spellEnd"/>
      <w:r>
        <w:t xml:space="preserve"> åtgärder kommer att vidtas och att detta inte accepteras på förskolan. Be barnet att ta kontakt med någon vuxen om det händer igen. </w:t>
      </w:r>
    </w:p>
    <w:p w:rsidR="00073B7D" w:rsidRDefault="00FF55D7">
      <w:r>
        <w:lastRenderedPageBreak/>
        <w:t>Steg 2. Den pedagog som sett händelsen eller någon som barnet har stort förtroende för samtalar med den/de som krän</w:t>
      </w:r>
      <w:r>
        <w:t>ker. Ta reda på hans/hennes upplevelse av händelsen. Tala om för den/de som kränker att detta inte accepteras på vår förskola. Berätta för barnet att ni kommer att hålla koll så att den/de som kränker inte skall göra om det igen. Utredningen skall allsidig</w:t>
      </w:r>
      <w:r>
        <w:t xml:space="preserve">t belysa vad som inträffat och skall omfatta både det barn som kan ha blivit kränkt och det/de barn som kan ha kränkt. Det </w:t>
      </w:r>
      <w:proofErr w:type="gramStart"/>
      <w:r>
        <w:t>behövs</w:t>
      </w:r>
      <w:proofErr w:type="gramEnd"/>
      <w:r>
        <w:t xml:space="preserve"> </w:t>
      </w:r>
      <w:proofErr w:type="gramStart"/>
      <w:r>
        <w:t>föras</w:t>
      </w:r>
      <w:proofErr w:type="gramEnd"/>
      <w:r>
        <w:t xml:space="preserve"> samtal med samtliga inblandade barn. I vissa situationer kan det vara tillräckligt att genom några frågor få händelsen k</w:t>
      </w:r>
      <w:r>
        <w:t>larlagd och därigenom utagerad. I mera komplicerade fall av kränkningar kan utredningsskyldigheten bli mera långtgående och omfatta även samtal med barnens föräldrar. Utredningen bör allsidigt belysa vad som inträffat och innehålla en analys av orsakerna t</w:t>
      </w:r>
      <w:r>
        <w:t>ill det inträffade. Utredningen bör omfatta både den eller de som kan ha utfört kränkningen och den som har blivit utsatt. Utredningen bör leda till att verksamheten får tillräckligt med information och kunskap om situationen för att kunna bedöma vilka åtg</w:t>
      </w:r>
      <w:r>
        <w:t>ärder som måste vidtas för att få trakasserierna eller den kränkande behandlingen att upphöra. Även det barn som har kränkt kan vara i behov av stödinsatser. Vid allvarliga kränkningar kan även andra stödpersoner kontaktas från Resurscentrum. Förskolan mås</w:t>
      </w:r>
      <w:r>
        <w:t xml:space="preserve">te också i mycket allvarliga fall överväga att göra en anmälan till Socialtjänsten. </w:t>
      </w:r>
    </w:p>
    <w:p w:rsidR="00073B7D" w:rsidRDefault="00FF55D7">
      <w:r>
        <w:t>Steg 3. Några dagar senare är det dags för uppföljningssamtal. Samma pedagog genomför uppföljningssamtalen och de pågår tills alla inblandade anser att inga kränkningar lä</w:t>
      </w:r>
      <w:r>
        <w:t xml:space="preserve">ngre pågår. </w:t>
      </w:r>
    </w:p>
    <w:p w:rsidR="00073B7D" w:rsidRDefault="00FF55D7">
      <w:r>
        <w:t>Steg 4. Dagliga observationer av alla inblandade.</w:t>
      </w:r>
    </w:p>
    <w:p w:rsidR="00073B7D" w:rsidRDefault="00FF55D7">
      <w:r>
        <w:t> </w:t>
      </w:r>
    </w:p>
    <w:p w:rsidR="00073B7D" w:rsidRDefault="00FF55D7">
      <w:pPr>
        <w:pStyle w:val="Rubrik31"/>
      </w:pPr>
      <w:r>
        <w:t>Rutiner för att utreda och åtgärda när barn kränks av personal</w:t>
      </w:r>
    </w:p>
    <w:p w:rsidR="00073B7D" w:rsidRDefault="00FF55D7">
      <w:r>
        <w:t xml:space="preserve">Både diskrimineringslagen och skollagen innehåller </w:t>
      </w:r>
      <w:r>
        <w:t>ett absolut förbud för de anställda att utsätta ett barn för trakasserier eller kränkande behandling. Detta gäller för alla tänkbara former av kränkningar. Ett barn som blir kränkt av någon anställd är i en särskilt utsatt situation eftersom de befinner si</w:t>
      </w:r>
      <w:r>
        <w:t xml:space="preserve">g i beroendeställning. Kränkningar som begås av personal betraktas därför som mycket allvarliga. Det är viktigt att förskolan agerar skyndsamt när det finns misstanke om att ett barn kan ha blivit kränkt av någon anställd. </w:t>
      </w:r>
    </w:p>
    <w:p w:rsidR="00073B7D" w:rsidRDefault="00FF55D7">
      <w:r>
        <w:t xml:space="preserve">Viktigt att tänka på! </w:t>
      </w:r>
    </w:p>
    <w:p w:rsidR="00073B7D" w:rsidRDefault="00FF55D7">
      <w:r>
        <w:t>* Var rak</w:t>
      </w:r>
      <w:r>
        <w:t xml:space="preserve"> genom att reagera och säga till om någon kollega beter sig kränkande mot ett barn/barnen. </w:t>
      </w:r>
    </w:p>
    <w:p w:rsidR="00073B7D" w:rsidRDefault="00FF55D7">
      <w:r>
        <w:t xml:space="preserve">* Undvik känsliga diskussioner mellan vuxna då barnen är närvarande. </w:t>
      </w:r>
    </w:p>
    <w:p w:rsidR="00073B7D" w:rsidRDefault="00FF55D7">
      <w:r>
        <w:rPr>
          <w:sz w:val="26"/>
        </w:rPr>
        <w:t>* Informera alltid förskolechefen i fall av allvarliga eller återkommande</w:t>
      </w:r>
    </w:p>
    <w:p w:rsidR="00073B7D" w:rsidRDefault="00FF55D7">
      <w:r>
        <w:rPr>
          <w:sz w:val="26"/>
        </w:rPr>
        <w:t xml:space="preserve">kränkningar. Det är </w:t>
      </w:r>
      <w:r>
        <w:rPr>
          <w:sz w:val="26"/>
        </w:rPr>
        <w:t xml:space="preserve">förskolechefen som ansvarar att dessa utreds. </w:t>
      </w:r>
    </w:p>
    <w:p w:rsidR="00073B7D" w:rsidRDefault="00FF55D7">
      <w:r>
        <w:t xml:space="preserve">Steg 1. Förskolechef informeras </w:t>
      </w:r>
    </w:p>
    <w:p w:rsidR="00073B7D" w:rsidRDefault="00FF55D7">
      <w:r>
        <w:t xml:space="preserve">Steg 2. Förskolechef ansvarar för utredningen som skall ske skyndsamt. </w:t>
      </w:r>
    </w:p>
    <w:p w:rsidR="00073B7D" w:rsidRDefault="00FF55D7">
      <w:r>
        <w:t>Steg 3. Förskolechef tillsammans med någon som barnet känner förtroende för samtalar med barnet om det s</w:t>
      </w:r>
      <w:r>
        <w:t>om inträffat. ta reda på vad, hur, när och av vem kränkningarna har skett. Tala om att den vuxne har gjort fel och att detta inte accepteras på vår förskola. Be barnet gå till någon vuxen om det inträffar igen. Steg</w:t>
      </w:r>
      <w:proofErr w:type="gramStart"/>
      <w:r>
        <w:t xml:space="preserve"> 4.</w:t>
      </w:r>
      <w:proofErr w:type="gramEnd"/>
      <w:r>
        <w:t xml:space="preserve"> rektor tillsammans med arbetsplatsomb</w:t>
      </w:r>
      <w:r>
        <w:t xml:space="preserve">ud pratar med den vuxne. Rektor ansvarar för att lämpliga åtgärder vidtas. Det bör alltid övervägas om åtgärderna skall vidtas i syfte att förändra förhållandena på grupp- verksamhetsnivå. </w:t>
      </w:r>
    </w:p>
    <w:p w:rsidR="00073B7D" w:rsidRDefault="00FF55D7">
      <w:r>
        <w:t>I fall av allvarliga kränkningar avgör rektor om ärendet kräver di</w:t>
      </w:r>
      <w:r>
        <w:t xml:space="preserve">sciplinära åtgärder eller om händelsen skall anmälas till annan myndighet. Förskolechef informerar den </w:t>
      </w:r>
      <w:r>
        <w:lastRenderedPageBreak/>
        <w:t>anställde om rätten till fackligt ombud. Förskolechef för regelbundna samtal med den anställde som kränkt barnet/barnen. I lagen om anställningsskydd (LA</w:t>
      </w:r>
      <w:r>
        <w:t xml:space="preserve">S) finns en rad </w:t>
      </w:r>
      <w:proofErr w:type="spellStart"/>
      <w:r>
        <w:t>arbetsrättliga</w:t>
      </w:r>
      <w:proofErr w:type="spellEnd"/>
      <w:r>
        <w:t xml:space="preserve"> åtgärder som arbetsgivaren kan vidta mot arbetstagare som misskött sig och utsatt någon för trakasserier eller kränkande behandling. De åtgärder som kan bli aktuella är: Varning (enligt LAS 30§) Omplacering (enligt LAS 7§) Up</w:t>
      </w:r>
      <w:r>
        <w:t>psägning (enligt LAS 7§) Avsked (enligt LAS 18§) Innan någon av dessa arbetsrättsliga åtgärder kan vidtas ska den anställdes eventuella fackliga organisation kontaktas. Arbetsgivare som vidtar arbetsrättsliga åtgärder mot en anställd för att stävja trakass</w:t>
      </w:r>
      <w:r>
        <w:t>erier eller kränkande behandling bör erbjuda henne eller honom stödsamtal.</w:t>
      </w:r>
    </w:p>
    <w:p w:rsidR="00073B7D" w:rsidRDefault="00FF55D7">
      <w:r>
        <w:rPr>
          <w:b/>
        </w:rPr>
        <w:t> </w:t>
      </w:r>
    </w:p>
    <w:p w:rsidR="00073B7D" w:rsidRDefault="00FF55D7">
      <w:r>
        <w:br/>
      </w:r>
      <w:r>
        <w:rPr>
          <w:sz w:val="26"/>
        </w:rPr>
        <w:t> </w:t>
      </w:r>
    </w:p>
    <w:p w:rsidR="00073B7D" w:rsidRDefault="00FF55D7">
      <w:pPr>
        <w:pStyle w:val="Rubrik31"/>
      </w:pPr>
      <w:r>
        <w:t>Rutiner för uppföljning</w:t>
      </w:r>
    </w:p>
    <w:p w:rsidR="00073B7D" w:rsidRDefault="00FF55D7">
      <w:r>
        <w:t xml:space="preserve">Uppföljningssamtal hålls med alla inblandade. </w:t>
      </w:r>
      <w:proofErr w:type="spellStart"/>
      <w:r>
        <w:t>Samtalspukterna</w:t>
      </w:r>
      <w:proofErr w:type="spellEnd"/>
      <w:r>
        <w:t xml:space="preserve"> relateras till den nuvarande situationen. Samtalen skall leda till lösningar och samtalen </w:t>
      </w:r>
      <w:r>
        <w:t xml:space="preserve">skall fortgå tills problemet är löst. Samtalen behandlar: </w:t>
      </w:r>
    </w:p>
    <w:p w:rsidR="00073B7D" w:rsidRDefault="00FF55D7">
      <w:r>
        <w:t xml:space="preserve">* hur upplever de inblandade situationen nu? </w:t>
      </w:r>
    </w:p>
    <w:p w:rsidR="00073B7D" w:rsidRDefault="00FF55D7">
      <w:r>
        <w:t xml:space="preserve">* har diskrimineringen, kränkningarna upphört? </w:t>
      </w:r>
    </w:p>
    <w:p w:rsidR="00073B7D" w:rsidRDefault="00FF55D7">
      <w:r>
        <w:t xml:space="preserve">* vad kan bli bättre? Hur går vi vidare? </w:t>
      </w:r>
    </w:p>
    <w:p w:rsidR="00073B7D" w:rsidRDefault="00FF55D7">
      <w:r>
        <w:t xml:space="preserve">Föräldrarna till alla inblandade delges information </w:t>
      </w:r>
      <w:r>
        <w:t xml:space="preserve">om samtalen, vilka åtgärder som är insatta och hur arbetet för att stoppa kränkningarna fortskrider. Alla inblandade, barn/vuxna hålls även fortsättningsvis under uppsikt. </w:t>
      </w:r>
    </w:p>
    <w:p w:rsidR="00073B7D" w:rsidRDefault="00FF55D7">
      <w:r>
        <w:t>Om diskrimineringarna/kränkningarna inte upphör kallas föräldrarna till det barn so</w:t>
      </w:r>
      <w:r>
        <w:t>m kränker till samtal på förskolan. Vid allvarliga kränkningar kontaktas föräldrarna omgående.</w:t>
      </w:r>
    </w:p>
    <w:p w:rsidR="00073B7D" w:rsidRDefault="00FF55D7">
      <w:pPr>
        <w:pStyle w:val="Rubrik31"/>
      </w:pPr>
      <w:r>
        <w:t>Rutiner för dokumentation</w:t>
      </w:r>
    </w:p>
    <w:p w:rsidR="00073B7D" w:rsidRDefault="00FF55D7">
      <w:r>
        <w:t>Alla samtal skall noggrant dokumenteras av den som fört samtalen och sparas. Använd förskolans blankett "Utredning av diskriminering oc</w:t>
      </w:r>
      <w:r>
        <w:t xml:space="preserve">h kränkande behandling" och "Uppföljning av diskriminering och kränkande behandling", som finns Gemensamma-Blanketter-elever. </w:t>
      </w:r>
    </w:p>
    <w:p w:rsidR="00073B7D" w:rsidRDefault="00FF55D7">
      <w:r>
        <w:t>Av dokumentationen skall tydligt framgå vad samtalet handlade om, vad man kommit överens om, vilka åtgärder som skall vidtas, vem</w:t>
      </w:r>
      <w:r>
        <w:t xml:space="preserve"> som ansvarar för vad och datum för uppföljningssamtal Alla samtal dokumenteras!</w:t>
      </w:r>
    </w:p>
    <w:p w:rsidR="00073B7D" w:rsidRDefault="00FF55D7">
      <w:r>
        <w:rPr>
          <w:b/>
        </w:rPr>
        <w:t> </w:t>
      </w:r>
    </w:p>
    <w:p w:rsidR="00073B7D" w:rsidRDefault="00FF55D7">
      <w:r>
        <w:br/>
      </w:r>
    </w:p>
    <w:p w:rsidR="00073B7D" w:rsidRDefault="00FF55D7">
      <w:pPr>
        <w:pStyle w:val="Rubrik31"/>
      </w:pPr>
      <w:r>
        <w:t>Ansvarsförhållande</w:t>
      </w:r>
    </w:p>
    <w:p w:rsidR="00073B7D" w:rsidRDefault="00FF55D7">
      <w:r>
        <w:t>Alla som arbetar på Staffanstorps montessori har skyldighet enligt skollagen (SFS 2010:800) att anmäla alla diskrimineringar och kränkande behandling ti</w:t>
      </w:r>
      <w:r>
        <w:t>ll förskolechefen. Förskolechefen är i sin tur skyldig att föra informationen vidare till huvudmannen, i vårt fall styrelsen.</w:t>
      </w:r>
    </w:p>
    <w:p w:rsidR="00073B7D" w:rsidRDefault="00FF55D7">
      <w:r>
        <w:t>Utredning och dokumentation av diskriminering eller kränkande behandling mellan barn ansvarar förskolläraren eller den pedagog som</w:t>
      </w:r>
      <w:r>
        <w:t xml:space="preserve"> barnet känner förtroende för. Utredning och dokumentation av diskriminering och kränkande behandling mellan barn och vuxen ansvarar förskolechefen tillsammans med någon person som barnen har förtroende för.</w:t>
      </w:r>
    </w:p>
    <w:sectPr w:rsidR="00073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7D"/>
    <w:rsid w:val="00073B7D"/>
    <w:rsid w:val="00FF55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pPr>
    <w:rPr>
      <w:b/>
      <w:color w:val="000000" w:themeColor="text1"/>
      <w:sz w:val="56"/>
    </w:rPr>
  </w:style>
  <w:style w:type="paragraph" w:customStyle="1" w:styleId="Rubrik21">
    <w:name w:val="Rubrik 21"/>
    <w:uiPriority w:val="1"/>
    <w:unhideWhenUsed/>
    <w:qFormat/>
    <w:pPr>
      <w:spacing w:before="200"/>
    </w:pPr>
    <w:rPr>
      <w:b/>
      <w:color w:val="000000" w:themeColor="text1"/>
      <w:sz w:val="40"/>
    </w:rPr>
  </w:style>
  <w:style w:type="paragraph" w:customStyle="1" w:styleId="Rubrik31">
    <w:name w:val="Rubrik 31"/>
    <w:uiPriority w:val="1"/>
    <w:unhideWhenUsed/>
    <w:qFormat/>
    <w:pPr>
      <w:spacing w:before="200"/>
    </w:pPr>
    <w:rPr>
      <w:b/>
      <w:color w:val="000000" w:themeColor="text1"/>
      <w:sz w:val="28"/>
    </w:rPr>
  </w:style>
  <w:style w:type="paragraph" w:customStyle="1" w:styleId="Rubrik41">
    <w:name w:val="Rubrik 41"/>
    <w:uiPriority w:val="1"/>
    <w:unhideWhenUsed/>
    <w:qFormat/>
    <w:pPr>
      <w:spacing w:before="200"/>
    </w:pPr>
    <w:rPr>
      <w:b/>
      <w:color w:val="000000" w:themeColor="text1"/>
    </w:rPr>
  </w:style>
  <w:style w:type="paragraph" w:styleId="Bubbeltext">
    <w:name w:val="Balloon Text"/>
    <w:basedOn w:val="Normal"/>
    <w:link w:val="BubbeltextChar"/>
    <w:uiPriority w:val="99"/>
    <w:semiHidden/>
    <w:unhideWhenUsed/>
    <w:rsid w:val="00FF55D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F55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pPr>
    <w:rPr>
      <w:b/>
      <w:color w:val="000000" w:themeColor="text1"/>
      <w:sz w:val="56"/>
    </w:rPr>
  </w:style>
  <w:style w:type="paragraph" w:customStyle="1" w:styleId="Rubrik21">
    <w:name w:val="Rubrik 21"/>
    <w:uiPriority w:val="1"/>
    <w:unhideWhenUsed/>
    <w:qFormat/>
    <w:pPr>
      <w:spacing w:before="200"/>
    </w:pPr>
    <w:rPr>
      <w:b/>
      <w:color w:val="000000" w:themeColor="text1"/>
      <w:sz w:val="40"/>
    </w:rPr>
  </w:style>
  <w:style w:type="paragraph" w:customStyle="1" w:styleId="Rubrik31">
    <w:name w:val="Rubrik 31"/>
    <w:uiPriority w:val="1"/>
    <w:unhideWhenUsed/>
    <w:qFormat/>
    <w:pPr>
      <w:spacing w:before="200"/>
    </w:pPr>
    <w:rPr>
      <w:b/>
      <w:color w:val="000000" w:themeColor="text1"/>
      <w:sz w:val="28"/>
    </w:rPr>
  </w:style>
  <w:style w:type="paragraph" w:customStyle="1" w:styleId="Rubrik41">
    <w:name w:val="Rubrik 41"/>
    <w:uiPriority w:val="1"/>
    <w:unhideWhenUsed/>
    <w:qFormat/>
    <w:pPr>
      <w:spacing w:before="200"/>
    </w:pPr>
    <w:rPr>
      <w:b/>
      <w:color w:val="000000" w:themeColor="text1"/>
    </w:rPr>
  </w:style>
  <w:style w:type="paragraph" w:styleId="Bubbeltext">
    <w:name w:val="Balloon Text"/>
    <w:basedOn w:val="Normal"/>
    <w:link w:val="BubbeltextChar"/>
    <w:uiPriority w:val="99"/>
    <w:semiHidden/>
    <w:unhideWhenUsed/>
    <w:rsid w:val="00FF55D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F55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2650</Words>
  <Characters>14050</Characters>
  <Application>Microsoft Macintosh Word</Application>
  <DocSecurity>0</DocSecurity>
  <Lines>117</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Lill</cp:lastModifiedBy>
  <cp:revision>2</cp:revision>
  <dcterms:created xsi:type="dcterms:W3CDTF">2017-05-28T20:09:00Z</dcterms:created>
  <dcterms:modified xsi:type="dcterms:W3CDTF">2017-05-28T20:09:00Z</dcterms:modified>
</cp:coreProperties>
</file>